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fraternity    </w:t>
      </w:r>
      <w:r>
        <w:t xml:space="preserve">   Bastille    </w:t>
      </w:r>
      <w:r>
        <w:t xml:space="preserve">   guillotine    </w:t>
      </w:r>
      <w:r>
        <w:t xml:space="preserve">   Feudalism    </w:t>
      </w:r>
      <w:r>
        <w:t xml:space="preserve">   Tyrant    </w:t>
      </w:r>
      <w:r>
        <w:t xml:space="preserve">   King Louie XVI    </w:t>
      </w:r>
      <w:r>
        <w:t xml:space="preserve">   Charlotte Corday    </w:t>
      </w:r>
      <w:r>
        <w:t xml:space="preserve">   Rein of Terror    </w:t>
      </w:r>
      <w:r>
        <w:t xml:space="preserve">   Equality    </w:t>
      </w:r>
      <w:r>
        <w:t xml:space="preserve">   Liberty    </w:t>
      </w:r>
      <w:r>
        <w:t xml:space="preserve">   Revolution    </w:t>
      </w:r>
      <w:r>
        <w:t xml:space="preserve">   Robespierre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2021-10-11T07:33:28Z</dcterms:created>
  <dcterms:modified xsi:type="dcterms:W3CDTF">2021-10-11T07:33:28Z</dcterms:modified>
</cp:coreProperties>
</file>