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Delegates    </w:t>
      </w:r>
      <w:r>
        <w:t xml:space="preserve">   Estates general    </w:t>
      </w:r>
      <w:r>
        <w:t xml:space="preserve">   First estate    </w:t>
      </w:r>
      <w:r>
        <w:t xml:space="preserve">   Guillotine    </w:t>
      </w:r>
      <w:r>
        <w:t xml:space="preserve">   Louis xvi    </w:t>
      </w:r>
      <w:r>
        <w:t xml:space="preserve">   Marat    </w:t>
      </w:r>
      <w:r>
        <w:t xml:space="preserve">   Marie Antoinette    </w:t>
      </w:r>
      <w:r>
        <w:t xml:space="preserve">   Robespierre    </w:t>
      </w:r>
      <w:r>
        <w:t xml:space="preserve">   Second estate    </w:t>
      </w:r>
      <w:r>
        <w:t xml:space="preserve">   Third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2021-10-11T07:33:47Z</dcterms:created>
  <dcterms:modified xsi:type="dcterms:W3CDTF">2021-10-11T07:33:47Z</dcterms:modified>
</cp:coreProperties>
</file>