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Third estate     </w:t>
      </w:r>
      <w:r>
        <w:t xml:space="preserve">   Second estate    </w:t>
      </w:r>
      <w:r>
        <w:t xml:space="preserve">   Monarchy     </w:t>
      </w:r>
      <w:r>
        <w:t xml:space="preserve">   Constitution     </w:t>
      </w:r>
      <w:r>
        <w:t xml:space="preserve">   National Assembly     </w:t>
      </w:r>
      <w:r>
        <w:t xml:space="preserve">   Bastille    </w:t>
      </w:r>
      <w:r>
        <w:t xml:space="preserve">   Nobles     </w:t>
      </w:r>
      <w:r>
        <w:t xml:space="preserve">   First estate     </w:t>
      </w:r>
      <w:r>
        <w:t xml:space="preserve">   Louis XVI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2021-10-11T07:33:02Z</dcterms:created>
  <dcterms:modified xsi:type="dcterms:W3CDTF">2021-10-11T07:33:02Z</dcterms:modified>
</cp:coreProperties>
</file>