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philosopher that   inspired the French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device that beheaded many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food item taxed by the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estate with the Lords   land and his mansion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third estate wanted to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class club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of the upper class that were not royalty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prison where the mob stormed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currency in France   during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estate that paid all the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emperor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estate that was called the clergy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wife of King Louis XVI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after the king had died and many people were dying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estates meeting   was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during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declaration of rights of man and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residence of the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lower class people were called before the revolution </w:t>
            </w:r>
          </w:p>
        </w:tc>
      </w:tr>
    </w:tbl>
    <w:p>
      <w:pPr>
        <w:pStyle w:val="WordBankLarge"/>
      </w:pPr>
      <w:r>
        <w:t xml:space="preserve">   The reign of terror     </w:t>
      </w:r>
      <w:r>
        <w:t xml:space="preserve">   The tennis court oath    </w:t>
      </w:r>
      <w:r>
        <w:t xml:space="preserve">   Bastille     </w:t>
      </w:r>
      <w:r>
        <w:t xml:space="preserve">   Livre    </w:t>
      </w:r>
      <w:r>
        <w:t xml:space="preserve">   Taille    </w:t>
      </w:r>
      <w:r>
        <w:t xml:space="preserve">   Napoleon     </w:t>
      </w:r>
      <w:r>
        <w:t xml:space="preserve">   voltaire     </w:t>
      </w:r>
      <w:r>
        <w:t xml:space="preserve">   Manor    </w:t>
      </w:r>
      <w:r>
        <w:t xml:space="preserve">   Nobles     </w:t>
      </w:r>
      <w:r>
        <w:t xml:space="preserve">   National Assembly     </w:t>
      </w:r>
      <w:r>
        <w:t xml:space="preserve">   Guillotine    </w:t>
      </w:r>
      <w:r>
        <w:t xml:space="preserve">   Constitution     </w:t>
      </w:r>
      <w:r>
        <w:t xml:space="preserve">   King Louis XVI    </w:t>
      </w:r>
      <w:r>
        <w:t xml:space="preserve">   Peasants     </w:t>
      </w:r>
      <w:r>
        <w:t xml:space="preserve">   Jacobin     </w:t>
      </w:r>
      <w:r>
        <w:t xml:space="preserve">   Chateaux    </w:t>
      </w:r>
      <w:r>
        <w:t xml:space="preserve">   Marie Antoinette    </w:t>
      </w:r>
      <w:r>
        <w:t xml:space="preserve">   Bread     </w:t>
      </w:r>
      <w:r>
        <w:t xml:space="preserve">   Third Estate     </w:t>
      </w:r>
      <w:r>
        <w:t xml:space="preserve">   First estate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2021-10-11T07:33:26Z</dcterms:created>
  <dcterms:modified xsi:type="dcterms:W3CDTF">2021-10-11T07:33:26Z</dcterms:modified>
</cp:coreProperties>
</file>