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Starter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un peu    </w:t>
      </w:r>
      <w:r>
        <w:t xml:space="preserve">   une gomme    </w:t>
      </w:r>
      <w:r>
        <w:t xml:space="preserve">   l anniversaire    </w:t>
      </w:r>
      <w:r>
        <w:t xml:space="preserve">   un cahier    </w:t>
      </w:r>
      <w:r>
        <w:t xml:space="preserve">   une calculatrice    </w:t>
      </w:r>
      <w:r>
        <w:t xml:space="preserve">   francais    </w:t>
      </w:r>
      <w:r>
        <w:t xml:space="preserve">   combein    </w:t>
      </w:r>
      <w:r>
        <w:t xml:space="preserve">   un portable    </w:t>
      </w:r>
      <w:r>
        <w:t xml:space="preserve">   un stylo    </w:t>
      </w:r>
      <w:r>
        <w:t xml:space="preserve">   gris    </w:t>
      </w:r>
      <w:r>
        <w:t xml:space="preserve">   marron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Starter</dc:title>
  <dcterms:created xsi:type="dcterms:W3CDTF">2021-10-11T07:34:24Z</dcterms:created>
  <dcterms:modified xsi:type="dcterms:W3CDTF">2021-10-11T07:34:24Z</dcterms:modified>
</cp:coreProperties>
</file>