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leprintemps    </w:t>
      </w:r>
      <w:r>
        <w:t xml:space="preserve">   ilpleut    </w:t>
      </w:r>
      <w:r>
        <w:t xml:space="preserve">   ilfaitfroid    </w:t>
      </w:r>
      <w:r>
        <w:t xml:space="preserve">   ilfaitmauvais    </w:t>
      </w:r>
      <w:r>
        <w:t xml:space="preserve">   ilfaitbon    </w:t>
      </w:r>
      <w:r>
        <w:t xml:space="preserve">   ilfaitbeau    </w:t>
      </w:r>
      <w:r>
        <w:t xml:space="preserve">   unecrepe    </w:t>
      </w:r>
      <w:r>
        <w:t xml:space="preserve">   uneomelette    </w:t>
      </w:r>
      <w:r>
        <w:t xml:space="preserve">   unjusd'orange    </w:t>
      </w:r>
      <w:r>
        <w:t xml:space="preserve">   Unjusdepomme    </w:t>
      </w:r>
      <w:r>
        <w:t xml:space="preserve">   Uneglace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2021-10-11T07:34:18Z</dcterms:created>
  <dcterms:modified xsi:type="dcterms:W3CDTF">2021-10-11T07:34:18Z</dcterms:modified>
</cp:coreProperties>
</file>