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 - 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cinema    </w:t>
      </w:r>
      <w:r>
        <w:t xml:space="preserve">   parc    </w:t>
      </w:r>
      <w:r>
        <w:t xml:space="preserve">   cafe    </w:t>
      </w:r>
      <w:r>
        <w:t xml:space="preserve">   stade    </w:t>
      </w:r>
      <w:r>
        <w:t xml:space="preserve">   musees    </w:t>
      </w:r>
      <w:r>
        <w:t xml:space="preserve">   centre de loisirs    </w:t>
      </w:r>
      <w:r>
        <w:t xml:space="preserve">   piscine    </w:t>
      </w:r>
      <w:r>
        <w:t xml:space="preserve">   centre commercial    </w:t>
      </w:r>
      <w:r>
        <w:t xml:space="preserve">   eglise    </w:t>
      </w:r>
      <w:r>
        <w:t xml:space="preserve">   supermarche    </w:t>
      </w:r>
      <w:r>
        <w:t xml:space="preserve">   marche    </w:t>
      </w:r>
      <w:r>
        <w:t xml:space="preserve">   chateau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- Places In Town</dc:title>
  <dcterms:created xsi:type="dcterms:W3CDTF">2021-10-11T07:34:13Z</dcterms:created>
  <dcterms:modified xsi:type="dcterms:W3CDTF">2021-10-11T07:34:13Z</dcterms:modified>
</cp:coreProperties>
</file>