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About Holidays  Word Search For Y9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mon frisbee    </w:t>
      </w:r>
      <w:r>
        <w:t xml:space="preserve">   explorer safari    </w:t>
      </w:r>
      <w:r>
        <w:t xml:space="preserve">   aux caraibes    </w:t>
      </w:r>
      <w:r>
        <w:t xml:space="preserve">   en ville    </w:t>
      </w:r>
      <w:r>
        <w:t xml:space="preserve">   une villa    </w:t>
      </w:r>
      <w:r>
        <w:t xml:space="preserve">   un camping    </w:t>
      </w:r>
      <w:r>
        <w:t xml:space="preserve">   un bateau de croisiere    </w:t>
      </w:r>
      <w:r>
        <w:t xml:space="preserve">   un gite    </w:t>
      </w:r>
      <w:r>
        <w:t xml:space="preserve">   un hotel    </w:t>
      </w:r>
      <w:r>
        <w:t xml:space="preserve">   un ballon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About Holidays  Word Search For Y9 Students</dc:title>
  <dcterms:created xsi:type="dcterms:W3CDTF">2021-10-11T07:35:29Z</dcterms:created>
  <dcterms:modified xsi:type="dcterms:W3CDTF">2021-10-11T07:35:29Z</dcterms:modified>
</cp:coreProperties>
</file>