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poire    </w:t>
      </w:r>
      <w:r>
        <w:t xml:space="preserve">   pamplemousse    </w:t>
      </w:r>
      <w:r>
        <w:t xml:space="preserve">   citron    </w:t>
      </w:r>
      <w:r>
        <w:t xml:space="preserve">   kiwi    </w:t>
      </w:r>
      <w:r>
        <w:t xml:space="preserve">   orange    </w:t>
      </w:r>
      <w:r>
        <w:t xml:space="preserve">   citron vert    </w:t>
      </w:r>
      <w:r>
        <w:t xml:space="preserve">   pastèque    </w:t>
      </w:r>
      <w:r>
        <w:t xml:space="preserve">   fraise    </w:t>
      </w:r>
      <w:r>
        <w:t xml:space="preserve">   raisin    </w:t>
      </w:r>
      <w:r>
        <w:t xml:space="preserve">   anana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fruit</dc:title>
  <dcterms:created xsi:type="dcterms:W3CDTF">2021-10-11T07:33:27Z</dcterms:created>
  <dcterms:modified xsi:type="dcterms:W3CDTF">2021-10-11T07:33:27Z</dcterms:modified>
</cp:coreProperties>
</file>