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(languages)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Anglais    </w:t>
      </w:r>
      <w:r>
        <w:t xml:space="preserve">   Arabe    </w:t>
      </w:r>
      <w:r>
        <w:t xml:space="preserve">   Chinois    </w:t>
      </w:r>
      <w:r>
        <w:t xml:space="preserve">   Coreen    </w:t>
      </w:r>
      <w:r>
        <w:t xml:space="preserve">   Espagnol    </w:t>
      </w:r>
      <w:r>
        <w:t xml:space="preserve">   francias    </w:t>
      </w:r>
      <w:r>
        <w:t xml:space="preserve">   Hindi    </w:t>
      </w:r>
      <w:r>
        <w:t xml:space="preserve">   Italien    </w:t>
      </w:r>
      <w:r>
        <w:t xml:space="preserve">   Japonais    </w:t>
      </w:r>
      <w:r>
        <w:t xml:space="preserve">   Mandarin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(languages)</dc:title>
  <dcterms:created xsi:type="dcterms:W3CDTF">2021-10-11T07:32:15Z</dcterms:created>
  <dcterms:modified xsi:type="dcterms:W3CDTF">2021-10-11T07:32:15Z</dcterms:modified>
</cp:coreProperties>
</file>