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bright colors    </w:t>
      </w:r>
      <w:r>
        <w:t xml:space="preserve">   pain    </w:t>
      </w:r>
      <w:r>
        <w:t xml:space="preserve">   Mexico    </w:t>
      </w:r>
      <w:r>
        <w:t xml:space="preserve">   Diego Rivera    </w:t>
      </w:r>
      <w:r>
        <w:t xml:space="preserve">   communist    </w:t>
      </w:r>
      <w:r>
        <w:t xml:space="preserve">   symbolism    </w:t>
      </w:r>
      <w:r>
        <w:t xml:space="preserve">   realism    </w:t>
      </w:r>
      <w:r>
        <w:t xml:space="preserve">   mexican culture    </w:t>
      </w:r>
      <w:r>
        <w:t xml:space="preserve">   traffic accident    </w:t>
      </w:r>
      <w:r>
        <w:t xml:space="preserve">   disabled    </w:t>
      </w:r>
      <w:r>
        <w:t xml:space="preserve">   polio    </w:t>
      </w:r>
      <w:r>
        <w:t xml:space="preserve">   medicine    </w:t>
      </w:r>
      <w:r>
        <w:t xml:space="preserve">   La casa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2021-10-11T07:36:40Z</dcterms:created>
  <dcterms:modified xsi:type="dcterms:W3CDTF">2021-10-11T07:36:40Z</dcterms:modified>
</cp:coreProperties>
</file>