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Frindle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vocabulary    </w:t>
      </w:r>
      <w:r>
        <w:t xml:space="preserve">   cursive    </w:t>
      </w:r>
      <w:r>
        <w:t xml:space="preserve">   word wars    </w:t>
      </w:r>
      <w:r>
        <w:t xml:space="preserve">   report    </w:t>
      </w:r>
      <w:r>
        <w:t xml:space="preserve">   homework    </w:t>
      </w:r>
      <w:r>
        <w:t xml:space="preserve">   word detective    </w:t>
      </w:r>
      <w:r>
        <w:t xml:space="preserve">   definition    </w:t>
      </w:r>
      <w:r>
        <w:t xml:space="preserve">   eyes    </w:t>
      </w:r>
      <w:r>
        <w:t xml:space="preserve">   Mrs. Granger    </w:t>
      </w:r>
      <w:r>
        <w:t xml:space="preserve">   chirping    </w:t>
      </w:r>
      <w:r>
        <w:t xml:space="preserve">   dictionary    </w:t>
      </w:r>
      <w:r>
        <w:t xml:space="preserve">   frindle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Frindle</dc:title>
  <dcterms:created xsi:type="dcterms:W3CDTF">2021-10-11T07:39:30Z</dcterms:created>
  <dcterms:modified xsi:type="dcterms:W3CDTF">2021-10-11T07:39:30Z</dcterms:modified>
</cp:coreProperties>
</file>