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Bean to Bean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stored food    </w:t>
      </w:r>
      <w:r>
        <w:t xml:space="preserve">   seed coat    </w:t>
      </w:r>
      <w:r>
        <w:t xml:space="preserve">   pod    </w:t>
      </w:r>
      <w:r>
        <w:t xml:space="preserve">   grain    </w:t>
      </w:r>
      <w:r>
        <w:t xml:space="preserve">   shoot    </w:t>
      </w:r>
      <w:r>
        <w:t xml:space="preserve">   root    </w:t>
      </w:r>
      <w:r>
        <w:t xml:space="preserve">   soak    </w:t>
      </w:r>
      <w:r>
        <w:t xml:space="preserve">   soften    </w:t>
      </w:r>
      <w:r>
        <w:t xml:space="preserve">   nutrition    </w:t>
      </w:r>
      <w:r>
        <w:t xml:space="preserve">   tasty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Bean to Bean Plant</dc:title>
  <dcterms:created xsi:type="dcterms:W3CDTF">2021-10-11T07:39:38Z</dcterms:created>
  <dcterms:modified xsi:type="dcterms:W3CDTF">2021-10-11T07:39:38Z</dcterms:modified>
</cp:coreProperties>
</file>