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qualities    </w:t>
      </w:r>
      <w:r>
        <w:t xml:space="preserve">   attibutes    </w:t>
      </w:r>
      <w:r>
        <w:t xml:space="preserve">   Holy Spirit    </w:t>
      </w:r>
      <w:r>
        <w:t xml:space="preserve">   Fruit of the Spirit    </w:t>
      </w:r>
      <w:r>
        <w:t xml:space="preserve">   selfcontrol    </w:t>
      </w:r>
      <w:r>
        <w:t xml:space="preserve">   gentleness    </w:t>
      </w:r>
      <w:r>
        <w:t xml:space="preserve">   faithfulness    </w:t>
      </w:r>
      <w:r>
        <w:t xml:space="preserve">   goodness    </w:t>
      </w:r>
      <w:r>
        <w:t xml:space="preserve">   kindness    </w:t>
      </w:r>
      <w:r>
        <w:t xml:space="preserve">   patience    </w:t>
      </w:r>
      <w:r>
        <w:t xml:space="preserve">   joy peace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2021-10-11T07:38:42Z</dcterms:created>
  <dcterms:modified xsi:type="dcterms:W3CDTF">2021-10-11T07:38:42Z</dcterms:modified>
</cp:coreProperties>
</file>