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Indian plum    </w:t>
      </w:r>
      <w:r>
        <w:t xml:space="preserve">   Lime    </w:t>
      </w:r>
      <w:r>
        <w:t xml:space="preserve">   Olive    </w:t>
      </w:r>
      <w:r>
        <w:t xml:space="preserve">   Vanilla beans    </w:t>
      </w:r>
      <w:r>
        <w:t xml:space="preserve">   Elderberry    </w:t>
      </w:r>
      <w:r>
        <w:t xml:space="preserve">   Yellow passion fruit    </w:t>
      </w:r>
      <w:r>
        <w:t xml:space="preserve">   Orange    </w:t>
      </w:r>
      <w:r>
        <w:t xml:space="preserve">   Ugli fruit    </w:t>
      </w:r>
      <w:r>
        <w:t xml:space="preserve">   Watermelon    </w:t>
      </w:r>
      <w:r>
        <w:t xml:space="preserve">   Oroblanco    </w:t>
      </w:r>
      <w:r>
        <w:t xml:space="preserve">   Lychee    </w:t>
      </w:r>
      <w:r>
        <w:t xml:space="preserve">   Fig    </w:t>
      </w:r>
      <w:r>
        <w:t xml:space="preserve">   Yuca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2021-10-12T14:18:11Z</dcterms:created>
  <dcterms:modified xsi:type="dcterms:W3CDTF">2021-10-12T14:18:11Z</dcterms:modified>
</cp:coreProperties>
</file>