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Fry's 1st 100 Words: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their    </w:t>
      </w:r>
      <w:r>
        <w:t xml:space="preserve">   each    </w:t>
      </w:r>
      <w:r>
        <w:t xml:space="preserve">   use    </w:t>
      </w:r>
      <w:r>
        <w:t xml:space="preserve">   there    </w:t>
      </w:r>
      <w:r>
        <w:t xml:space="preserve">   said    </w:t>
      </w:r>
      <w:r>
        <w:t xml:space="preserve">   your    </w:t>
      </w:r>
      <w:r>
        <w:t xml:space="preserve">   word    </w:t>
      </w:r>
      <w:r>
        <w:t xml:space="preserve">   one    </w:t>
      </w:r>
      <w:r>
        <w:t xml:space="preserve">   from    </w:t>
      </w:r>
      <w:r>
        <w:t xml:space="preserve">   have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Fry's 1st 100 Words: Set 1</dc:title>
  <dcterms:created xsi:type="dcterms:W3CDTF">2021-10-11T07:40:48Z</dcterms:created>
  <dcterms:modified xsi:type="dcterms:W3CDTF">2021-10-11T07:40:48Z</dcterms:modified>
</cp:coreProperties>
</file>