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arithmetic    </w:t>
      </w:r>
      <w:r>
        <w:t xml:space="preserve">   zero term    </w:t>
      </w:r>
      <w:r>
        <w:t xml:space="preserve">   common difference    </w:t>
      </w:r>
      <w:r>
        <w:t xml:space="preserve">   output    </w:t>
      </w:r>
      <w:r>
        <w:t xml:space="preserve">   input    </w:t>
      </w:r>
      <w:r>
        <w:t xml:space="preserve">   Domain    </w:t>
      </w:r>
      <w:r>
        <w:t xml:space="preserve">   range    </w:t>
      </w:r>
      <w:r>
        <w:t xml:space="preserve">   Dependent    </w:t>
      </w:r>
      <w:r>
        <w:t xml:space="preserve">   Independent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</dc:title>
  <dcterms:created xsi:type="dcterms:W3CDTF">2021-10-11T07:42:58Z</dcterms:created>
  <dcterms:modified xsi:type="dcterms:W3CDTF">2021-10-11T07:42:58Z</dcterms:modified>
</cp:coreProperties>
</file>