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Fundamental Elements of Geometry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⊥ (Symbol)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⇔ (Symbol)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diagonal contains points in the exterior of the polygon; if any of the lines containing each side is drawn &amp; doesn't contain any point in the interior of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¬ or ~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Segment that connects 2 nonconsecutive (nonadjacent) vertices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Two-dimensional closed figure made up of straight line segments connected end-to-end. The segments may not intersect (cross) at any other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Has no size, It is named using a capital letter. Ex: The line has ____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∨ (Symbol)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surface that extends forever in all directions;named by 3 noncollinear points or by a capital letter in the corner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divide into 2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Point that's between two points if and only if all 3 points are collinear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Any angle that measures 360°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Any angle with measures between,but not including, (0° and 90°)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Any angle that measures that measures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Points or lines that lie in the same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 endpoints;has a limited length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∵ (Symbol)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Collinear point that divides a line segment into 2 congruent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Points or lines that do not lie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 that has a measure of 180° and are formed when the sides of the angle form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Points that do not lie on the same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∩ (______) is the place or point where two or more things meet or cross each other(share something in common)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~ (Symbol)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at the end of a segment or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angle with measures between, but not including 90° and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convex polygon in which all sides and all 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part of a diagonal contains points in the exterior of the polygon; if any of the line containing each side is drawn and contains any part in the interior of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⇒ (Symbol)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0 endpoints;extends forever in two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∴ (Symbol)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 (_______) is the action of joining two or more things (merging,combining)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∧ (Symbol)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1 endpoint;extends forever in one direction, named and starts with its endpoint</w:t>
            </w:r>
          </w:p>
        </w:tc>
      </w:tr>
    </w:tbl>
    <w:p>
      <w:pPr>
        <w:pStyle w:val="WordBankLarge"/>
      </w:pPr>
      <w:r>
        <w:t xml:space="preserve">   point    </w:t>
      </w:r>
      <w:r>
        <w:t xml:space="preserve">   Line    </w:t>
      </w:r>
      <w:r>
        <w:t xml:space="preserve">   Line segment    </w:t>
      </w:r>
      <w:r>
        <w:t xml:space="preserve">   Ray    </w:t>
      </w:r>
      <w:r>
        <w:t xml:space="preserve">   Plane    </w:t>
      </w:r>
      <w:r>
        <w:t xml:space="preserve">   Collinear     </w:t>
      </w:r>
      <w:r>
        <w:t xml:space="preserve">   Noncollinear    </w:t>
      </w:r>
      <w:r>
        <w:t xml:space="preserve">   Coplanar     </w:t>
      </w:r>
      <w:r>
        <w:t xml:space="preserve">   Noncoplanar    </w:t>
      </w:r>
      <w:r>
        <w:t xml:space="preserve">   Intersection    </w:t>
      </w:r>
      <w:r>
        <w:t xml:space="preserve">   Union    </w:t>
      </w:r>
      <w:r>
        <w:t xml:space="preserve">   Not    </w:t>
      </w:r>
      <w:r>
        <w:t xml:space="preserve">   And    </w:t>
      </w:r>
      <w:r>
        <w:t xml:space="preserve">   Or    </w:t>
      </w:r>
      <w:r>
        <w:t xml:space="preserve">   Similar    </w:t>
      </w:r>
      <w:r>
        <w:t xml:space="preserve">   Perpendicular    </w:t>
      </w:r>
      <w:r>
        <w:t xml:space="preserve">   Implies    </w:t>
      </w:r>
      <w:r>
        <w:t xml:space="preserve">   If and only if    </w:t>
      </w:r>
      <w:r>
        <w:t xml:space="preserve">   Therefore    </w:t>
      </w:r>
      <w:r>
        <w:t xml:space="preserve">   Since    </w:t>
      </w:r>
      <w:r>
        <w:t xml:space="preserve">   Midpoint    </w:t>
      </w:r>
      <w:r>
        <w:t xml:space="preserve">   Bisect    </w:t>
      </w:r>
      <w:r>
        <w:t xml:space="preserve">   Acute    </w:t>
      </w:r>
      <w:r>
        <w:t xml:space="preserve">   Right    </w:t>
      </w:r>
      <w:r>
        <w:t xml:space="preserve">   Obtuse    </w:t>
      </w:r>
      <w:r>
        <w:t xml:space="preserve">   Straight    </w:t>
      </w:r>
      <w:r>
        <w:t xml:space="preserve">   Circular    </w:t>
      </w:r>
      <w:r>
        <w:t xml:space="preserve">   Betweenness of Points    </w:t>
      </w:r>
      <w:r>
        <w:t xml:space="preserve">   Diagonal    </w:t>
      </w:r>
      <w:r>
        <w:t xml:space="preserve">   Concave    </w:t>
      </w:r>
      <w:r>
        <w:t xml:space="preserve">   Convex    </w:t>
      </w:r>
      <w:r>
        <w:t xml:space="preserve">   Regular Polygon    </w:t>
      </w:r>
      <w:r>
        <w:t xml:space="preserve">   Polygon    </w:t>
      </w:r>
      <w:r>
        <w:t xml:space="preserve">   Endpoint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 Elements of Geometry Vocabulary Crossword Puzzle</dc:title>
  <dcterms:created xsi:type="dcterms:W3CDTF">2021-10-11T07:44:03Z</dcterms:created>
  <dcterms:modified xsi:type="dcterms:W3CDTF">2021-10-11T07:44:03Z</dcterms:modified>
</cp:coreProperties>
</file>