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Boccioni    </w:t>
      </w:r>
      <w:r>
        <w:t xml:space="preserve">   Balla    </w:t>
      </w:r>
      <w:r>
        <w:t xml:space="preserve">   Movement    </w:t>
      </w:r>
      <w:r>
        <w:t xml:space="preserve">   Motion    </w:t>
      </w:r>
      <w:r>
        <w:t xml:space="preserve">   Time    </w:t>
      </w:r>
      <w:r>
        <w:t xml:space="preserve">   Innovation    </w:t>
      </w:r>
      <w:r>
        <w:t xml:space="preserve">   Technology    </w:t>
      </w:r>
      <w:r>
        <w:t xml:space="preserve">   Marinetti    </w:t>
      </w:r>
      <w:r>
        <w:t xml:space="preserve">   Futurism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Futurism Wordsearch</dc:title>
  <dcterms:created xsi:type="dcterms:W3CDTF">2021-10-11T07:44:26Z</dcterms:created>
  <dcterms:modified xsi:type="dcterms:W3CDTF">2021-10-11T07:44:26Z</dcterms:modified>
</cp:coreProperties>
</file>