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RELATIONSHIP    </w:t>
      </w:r>
      <w:r>
        <w:t xml:space="preserve">   RIVERS    </w:t>
      </w:r>
      <w:r>
        <w:t xml:space="preserve">   CONTAMINATION    </w:t>
      </w:r>
      <w:r>
        <w:t xml:space="preserve">   AQUIFER    </w:t>
      </w:r>
      <w:r>
        <w:t xml:space="preserve">   EFFECTS    </w:t>
      </w:r>
      <w:r>
        <w:t xml:space="preserve">   WATERWAYS    </w:t>
      </w:r>
      <w:r>
        <w:t xml:space="preserve">   NORTH DAKOTA    </w:t>
      </w:r>
      <w:r>
        <w:t xml:space="preserve">   PIPELINES    </w:t>
      </w:r>
      <w:r>
        <w:t xml:space="preserve">   CRUDE    </w:t>
      </w:r>
      <w:r>
        <w:t xml:space="preserve">   OIL    </w:t>
      </w:r>
      <w:r>
        <w:t xml:space="preserve">   WATER FIGHT    </w:t>
      </w:r>
      <w:r>
        <w:t xml:space="preserve">   STANDING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1</dc:title>
  <dcterms:created xsi:type="dcterms:W3CDTF">2021-10-11T07:53:26Z</dcterms:created>
  <dcterms:modified xsi:type="dcterms:W3CDTF">2021-10-11T07:53:26Z</dcterms:modified>
</cp:coreProperties>
</file>