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three or more points which lie in the same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middle point of a line segment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surface a solid object stands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meeting another line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angular point of a polygon , polyhedron, or otheer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less then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determined by two distinct end points and extends indefinitely in both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usually to an element of some set called a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angles opposite each other when two lines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beginning or end of a line segment or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figure formed by two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tool used to measure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branch of elementary geometry that deals with plane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they add up to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part of a line that is bounded by two distinct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line or ray that divides an angle into two congruent angles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two deminsional plane formed by the intersection of a vertical lined called the x-axis and a horizontal line called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more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identical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, ray or segment which cuts another line segment into two equal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points do not lie on the same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of exactly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angles whose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they lie on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they have a common side and a common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point, line , or curve common to two or more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formed when two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lines in a plane that do not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line with a single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unit of angle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point B that lies on the line connecting two points A and C and has one of the two points on each side 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line     </w:t>
      </w:r>
      <w:r>
        <w:t xml:space="preserve">   plane    </w:t>
      </w:r>
      <w:r>
        <w:t xml:space="preserve">   endpoint    </w:t>
      </w:r>
      <w:r>
        <w:t xml:space="preserve">   line segment     </w:t>
      </w:r>
      <w:r>
        <w:t xml:space="preserve">   ray    </w:t>
      </w:r>
      <w:r>
        <w:t xml:space="preserve">   angle    </w:t>
      </w:r>
      <w:r>
        <w:t xml:space="preserve">   intersection    </w:t>
      </w:r>
      <w:r>
        <w:t xml:space="preserve">   linear pair     </w:t>
      </w:r>
      <w:r>
        <w:t xml:space="preserve">   adjacent     </w:t>
      </w:r>
      <w:r>
        <w:t xml:space="preserve">   obtuse angle     </w:t>
      </w:r>
      <w:r>
        <w:t xml:space="preserve">   right angle     </w:t>
      </w:r>
      <w:r>
        <w:t xml:space="preserve">   acute angle     </w:t>
      </w:r>
      <w:r>
        <w:t xml:space="preserve">   complementary    </w:t>
      </w:r>
      <w:r>
        <w:t xml:space="preserve">   supplementary    </w:t>
      </w:r>
      <w:r>
        <w:t xml:space="preserve">   vertical angle     </w:t>
      </w:r>
      <w:r>
        <w:t xml:space="preserve">   degree    </w:t>
      </w:r>
      <w:r>
        <w:t xml:space="preserve">   parallel    </w:t>
      </w:r>
      <w:r>
        <w:t xml:space="preserve">   perpendicular     </w:t>
      </w:r>
      <w:r>
        <w:t xml:space="preserve">   angle bisector     </w:t>
      </w:r>
      <w:r>
        <w:t xml:space="preserve">   segment bisector     </w:t>
      </w:r>
      <w:r>
        <w:t xml:space="preserve">   midpoint    </w:t>
      </w:r>
      <w:r>
        <w:t xml:space="preserve">   between    </w:t>
      </w:r>
      <w:r>
        <w:t xml:space="preserve">   congruent     </w:t>
      </w:r>
      <w:r>
        <w:t xml:space="preserve">   collinear    </w:t>
      </w:r>
      <w:r>
        <w:t xml:space="preserve">   non collinear    </w:t>
      </w:r>
      <w:r>
        <w:t xml:space="preserve">   vertex     </w:t>
      </w:r>
      <w:r>
        <w:t xml:space="preserve">   base line     </w:t>
      </w:r>
      <w:r>
        <w:t xml:space="preserve">   coordinate plane     </w:t>
      </w:r>
      <w:r>
        <w:t xml:space="preserve">   protractor     </w:t>
      </w:r>
      <w:r>
        <w:t xml:space="preserve">   coplanar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WORDS </dc:title>
  <dcterms:created xsi:type="dcterms:W3CDTF">2021-10-11T07:58:41Z</dcterms:created>
  <dcterms:modified xsi:type="dcterms:W3CDTF">2021-10-11T07:58:41Z</dcterms:modified>
</cp:coreProperties>
</file>