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GLORIFY GEYSER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and they    </w:t>
      </w:r>
      <w:r>
        <w:t xml:space="preserve">   four    </w:t>
      </w:r>
      <w:r>
        <w:t xml:space="preserve">   God is a    </w:t>
      </w:r>
      <w:r>
        <w:t xml:space="preserve">   Him    </w:t>
      </w:r>
      <w:r>
        <w:t xml:space="preserve">   in Spirit    </w:t>
      </w:r>
      <w:r>
        <w:t xml:space="preserve">   in Truth    </w:t>
      </w:r>
      <w:r>
        <w:t xml:space="preserve">   John     </w:t>
      </w:r>
      <w:r>
        <w:t xml:space="preserve">   must    </w:t>
      </w:r>
      <w:r>
        <w:t xml:space="preserve">   Spirit    </w:t>
      </w:r>
      <w:r>
        <w:t xml:space="preserve">   that    </w:t>
      </w:r>
      <w:r>
        <w:t xml:space="preserve">   twenty four    </w:t>
      </w:r>
      <w:r>
        <w:t xml:space="preserve">   worship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GLORIFY GEYSER</dc:title>
  <dcterms:created xsi:type="dcterms:W3CDTF">2021-10-11T08:05:13Z</dcterms:created>
  <dcterms:modified xsi:type="dcterms:W3CDTF">2021-10-11T08:05:13Z</dcterms:modified>
</cp:coreProperties>
</file>