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GOETHE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kathchen    </w:t>
      </w:r>
      <w:r>
        <w:t xml:space="preserve">   vater    </w:t>
      </w:r>
      <w:r>
        <w:t xml:space="preserve">   blass    </w:t>
      </w:r>
      <w:r>
        <w:t xml:space="preserve">   kestner    </w:t>
      </w:r>
      <w:r>
        <w:t xml:space="preserve">   anwalt    </w:t>
      </w:r>
      <w:r>
        <w:t xml:space="preserve">   ruhig    </w:t>
      </w:r>
      <w:r>
        <w:t xml:space="preserve">   steif    </w:t>
      </w:r>
      <w:r>
        <w:t xml:space="preserve">   liebe    </w:t>
      </w:r>
      <w:r>
        <w:t xml:space="preserve">   bar    </w:t>
      </w:r>
      <w:r>
        <w:t xml:space="preserve">   cornelia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GOETHE</dc:title>
  <dcterms:created xsi:type="dcterms:W3CDTF">2021-10-11T08:09:05Z</dcterms:created>
  <dcterms:modified xsi:type="dcterms:W3CDTF">2021-10-11T08:09:05Z</dcterms:modified>
</cp:coreProperties>
</file>