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GOLDSTEIN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PARSONS    </w:t>
      </w:r>
      <w:r>
        <w:t xml:space="preserve">   JULIA    </w:t>
      </w:r>
      <w:r>
        <w:t xml:space="preserve">   SYME    </w:t>
      </w:r>
      <w:r>
        <w:t xml:space="preserve">   BROTHERHOOD    </w:t>
      </w:r>
      <w:r>
        <w:t xml:space="preserve">   GOLDSTEIN    </w:t>
      </w:r>
      <w:r>
        <w:t xml:space="preserve">   NEWSPEAK    </w:t>
      </w:r>
      <w:r>
        <w:t xml:space="preserve">   THOUGHTPOLICE    </w:t>
      </w:r>
      <w:r>
        <w:t xml:space="preserve">   OBRIEN    </w:t>
      </w:r>
      <w:r>
        <w:t xml:space="preserve">   OCEANIA    </w:t>
      </w:r>
      <w:r>
        <w:t xml:space="preserve">   INNER PARTY    </w:t>
      </w:r>
      <w:r>
        <w:t xml:space="preserve">   BIG BROTHER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GOLDSTEIN RUSH </dc:title>
  <dcterms:created xsi:type="dcterms:W3CDTF">2021-10-11T08:09:34Z</dcterms:created>
  <dcterms:modified xsi:type="dcterms:W3CDTF">2021-10-11T08:09:34Z</dcterms:modified>
</cp:coreProperties>
</file>