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despondency    </w:t>
      </w:r>
      <w:r>
        <w:t xml:space="preserve">   trouble    </w:t>
      </w:r>
      <w:r>
        <w:t xml:space="preserve">   agony    </w:t>
      </w:r>
      <w:r>
        <w:t xml:space="preserve">   despair    </w:t>
      </w:r>
      <w:r>
        <w:t xml:space="preserve">   loss    </w:t>
      </w:r>
      <w:r>
        <w:t xml:space="preserve">   sorrow    </w:t>
      </w:r>
      <w:r>
        <w:t xml:space="preserve">   emotions    </w:t>
      </w:r>
      <w:r>
        <w:t xml:space="preserve">   express    </w:t>
      </w:r>
      <w:r>
        <w:t xml:space="preserve">   understanding    </w:t>
      </w:r>
      <w:r>
        <w:t xml:space="preserve">   fear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</dc:title>
  <dcterms:created xsi:type="dcterms:W3CDTF">2021-10-11T08:23:13Z</dcterms:created>
  <dcterms:modified xsi:type="dcterms:W3CDTF">2021-10-11T08:23:13Z</dcterms:modified>
</cp:coreProperties>
</file>