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&amp;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Gene    </w:t>
      </w:r>
      <w:r>
        <w:t xml:space="preserve">   Moody    </w:t>
      </w:r>
      <w:r>
        <w:t xml:space="preserve">   Adult    </w:t>
      </w:r>
      <w:r>
        <w:t xml:space="preserve">   Developing    </w:t>
      </w:r>
      <w:r>
        <w:t xml:space="preserve">   Hormones    </w:t>
      </w:r>
      <w:r>
        <w:t xml:space="preserve">   Growth    </w:t>
      </w:r>
      <w:r>
        <w:t xml:space="preserve">   Embryo    </w:t>
      </w:r>
      <w:r>
        <w:t xml:space="preserve">   fertilisation    </w:t>
      </w:r>
      <w:r>
        <w:t xml:space="preserve">   mental    </w:t>
      </w:r>
      <w:r>
        <w:t xml:space="preserve">   adolescents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&amp; D</dc:title>
  <dcterms:created xsi:type="dcterms:W3CDTF">2021-10-11T07:44:38Z</dcterms:created>
  <dcterms:modified xsi:type="dcterms:W3CDTF">2021-10-11T07:44:38Z</dcterms:modified>
</cp:coreProperties>
</file>