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Ganesh Chaturthi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Bhadrapada    </w:t>
      </w:r>
      <w:r>
        <w:t xml:space="preserve">   Buddhninath    </w:t>
      </w:r>
      <w:r>
        <w:t xml:space="preserve">   Durja    </w:t>
      </w:r>
      <w:r>
        <w:t xml:space="preserve">   Gajanana    </w:t>
      </w:r>
      <w:r>
        <w:t xml:space="preserve">   Ganesha    </w:t>
      </w:r>
      <w:r>
        <w:t xml:space="preserve">   Lambodara    </w:t>
      </w:r>
      <w:r>
        <w:t xml:space="preserve">   Pitambara    </w:t>
      </w:r>
      <w:r>
        <w:t xml:space="preserve">   Pramoda    </w:t>
      </w:r>
      <w:r>
        <w:t xml:space="preserve">   UDDANDA    </w:t>
      </w:r>
      <w:r>
        <w:t xml:space="preserve">   Vinayak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 Chaturthi Word Search</dc:title>
  <dcterms:created xsi:type="dcterms:W3CDTF">2021-10-11T07:46:46Z</dcterms:created>
  <dcterms:modified xsi:type="dcterms:W3CDTF">2021-10-11T07:46:46Z</dcterms:modified>
</cp:coreProperties>
</file>