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Garrett Morgan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newspaper    </w:t>
      </w:r>
      <w:r>
        <w:t xml:space="preserve">   patent    </w:t>
      </w:r>
      <w:r>
        <w:t xml:space="preserve">   safety    </w:t>
      </w:r>
      <w:r>
        <w:t xml:space="preserve">   inventor    </w:t>
      </w:r>
      <w:r>
        <w:t xml:space="preserve">   NAACP    </w:t>
      </w:r>
      <w:r>
        <w:t xml:space="preserve">   African American    </w:t>
      </w:r>
      <w:r>
        <w:t xml:space="preserve">   inventions    </w:t>
      </w:r>
      <w:r>
        <w:t xml:space="preserve">   straightening    </w:t>
      </w:r>
      <w:r>
        <w:t xml:space="preserve">   comb    </w:t>
      </w:r>
      <w:r>
        <w:t xml:space="preserve">   gas mask    </w:t>
      </w:r>
      <w:r>
        <w:t xml:space="preserve">   traffic signal    </w:t>
      </w:r>
      <w:r>
        <w:t xml:space="preserve">   Garrett Morgan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Garrett Morgan</dc:title>
  <dcterms:created xsi:type="dcterms:W3CDTF">2021-10-11T07:46:33Z</dcterms:created>
  <dcterms:modified xsi:type="dcterms:W3CDTF">2021-10-11T07:46:33Z</dcterms:modified>
</cp:coreProperties>
</file>