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universal    </w:t>
      </w:r>
      <w:r>
        <w:t xml:space="preserve">   proportional    </w:t>
      </w:r>
      <w:r>
        <w:t xml:space="preserve">   directly    </w:t>
      </w:r>
      <w:r>
        <w:t xml:space="preserve">   inversely    </w:t>
      </w:r>
      <w:r>
        <w:t xml:space="preserve">   Gas Laws    </w:t>
      </w:r>
      <w:r>
        <w:t xml:space="preserve">   Gay Lussacs law    </w:t>
      </w:r>
      <w:r>
        <w:t xml:space="preserve">   Avagadros Law    </w:t>
      </w:r>
      <w:r>
        <w:t xml:space="preserve">   Charles Law    </w:t>
      </w:r>
      <w:r>
        <w:t xml:space="preserve">   Boyles Law    </w:t>
      </w:r>
      <w:r>
        <w:t xml:space="preserve">   Constant    </w:t>
      </w:r>
      <w:r>
        <w:t xml:space="preserve">   Moles    </w:t>
      </w:r>
      <w:r>
        <w:t xml:space="preserve">   Volume    </w:t>
      </w:r>
      <w:r>
        <w:t xml:space="preserve">   Temperature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2021-10-11T07:47:50Z</dcterms:created>
  <dcterms:modified xsi:type="dcterms:W3CDTF">2021-10-11T07:47:50Z</dcterms:modified>
</cp:coreProperties>
</file>