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Gathering Blue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cott    </w:t>
      </w:r>
      <w:r>
        <w:t xml:space="preserve">   matt    </w:t>
      </w:r>
      <w:r>
        <w:t xml:space="preserve">   twisted    </w:t>
      </w:r>
      <w:r>
        <w:t xml:space="preserve">   strong    </w:t>
      </w:r>
      <w:r>
        <w:t xml:space="preserve">   guardian    </w:t>
      </w:r>
      <w:r>
        <w:t xml:space="preserve">   tyke    </w:t>
      </w:r>
      <w:r>
        <w:t xml:space="preserve">   creatures    </w:t>
      </w:r>
      <w:r>
        <w:t xml:space="preserve">   council    </w:t>
      </w:r>
      <w:r>
        <w:t xml:space="preserve">   kira    </w:t>
      </w:r>
      <w:r>
        <w:t xml:space="preserve">  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Gathering Blue</dc:title>
  <dcterms:created xsi:type="dcterms:W3CDTF">2021-10-11T07:47:02Z</dcterms:created>
  <dcterms:modified xsi:type="dcterms:W3CDTF">2021-10-11T07:47:02Z</dcterms:modified>
</cp:coreProperties>
</file>