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topaz    </w:t>
      </w:r>
      <w:r>
        <w:t xml:space="preserve">   opal    </w:t>
      </w:r>
      <w:r>
        <w:t xml:space="preserve">   sapphire    </w:t>
      </w:r>
      <w:r>
        <w:t xml:space="preserve">   peridot    </w:t>
      </w:r>
      <w:r>
        <w:t xml:space="preserve">   ruby    </w:t>
      </w:r>
      <w:r>
        <w:t xml:space="preserve">   pearl    </w:t>
      </w:r>
      <w:r>
        <w:t xml:space="preserve">   emerald    </w:t>
      </w:r>
      <w:r>
        <w:t xml:space="preserve">   aquamarine    </w:t>
      </w:r>
      <w:r>
        <w:t xml:space="preserve">   amethyst    </w:t>
      </w:r>
      <w:r>
        <w:t xml:space="preserve">   garnet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 stones</dc:title>
  <dcterms:created xsi:type="dcterms:W3CDTF">2021-10-11T07:48:54Z</dcterms:created>
  <dcterms:modified xsi:type="dcterms:W3CDTF">2021-10-11T07:48:54Z</dcterms:modified>
</cp:coreProperties>
</file>