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anticipate    </w:t>
      </w:r>
      <w:r>
        <w:t xml:space="preserve">   demoralizing    </w:t>
      </w:r>
      <w:r>
        <w:t xml:space="preserve">   disproportionately    </w:t>
      </w:r>
      <w:r>
        <w:t xml:space="preserve">   emotional meltdown    </w:t>
      </w:r>
      <w:r>
        <w:t xml:space="preserve">   explosion    </w:t>
      </w:r>
      <w:r>
        <w:t xml:space="preserve">   gender inequality    </w:t>
      </w:r>
      <w:r>
        <w:t xml:space="preserve">   grotesque    </w:t>
      </w:r>
      <w:r>
        <w:t xml:space="preserve">   invisible work    </w:t>
      </w:r>
      <w:r>
        <w:t xml:space="preserve">   logistics    </w:t>
      </w:r>
      <w:r>
        <w:t xml:space="preserve">   monolithic    </w:t>
      </w:r>
      <w:r>
        <w:t xml:space="preserve">   pandemic    </w:t>
      </w:r>
      <w:r>
        <w:t xml:space="preserve">   reimagine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Equity</dc:title>
  <dcterms:created xsi:type="dcterms:W3CDTF">2021-10-11T07:50:03Z</dcterms:created>
  <dcterms:modified xsi:type="dcterms:W3CDTF">2021-10-11T07:50:03Z</dcterms:modified>
</cp:coreProperties>
</file>