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norman fairclough    </w:t>
      </w:r>
      <w:r>
        <w:t xml:space="preserve">   dale spender    </w:t>
      </w:r>
      <w:r>
        <w:t xml:space="preserve">   goldburg    </w:t>
      </w:r>
      <w:r>
        <w:t xml:space="preserve">   generic male noun    </w:t>
      </w:r>
      <w:r>
        <w:t xml:space="preserve">   order of precedence    </w:t>
      </w:r>
      <w:r>
        <w:t xml:space="preserve">   genered metaphors    </w:t>
      </w:r>
      <w:r>
        <w:t xml:space="preserve">   non sexist language    </w:t>
      </w:r>
      <w:r>
        <w:t xml:space="preserve">   patriarchal society    </w:t>
      </w:r>
      <w:r>
        <w:t xml:space="preserve">   semantic derrogation    </w:t>
      </w:r>
      <w:r>
        <w:t xml:space="preserve">   sara mills    </w:t>
      </w:r>
      <w:r>
        <w:t xml:space="preserve">   negative semantic space    </w:t>
      </w:r>
      <w:r>
        <w:t xml:space="preserve">   shirley russell    </w:t>
      </w:r>
      <w:r>
        <w:t xml:space="preserve">   caitlin hines    </w:t>
      </w:r>
      <w:r>
        <w:t xml:space="preserve">   mr and mrs    </w:t>
      </w:r>
      <w:r>
        <w:t xml:space="preserve">   inequality    </w:t>
      </w:r>
      <w:r>
        <w:t xml:space="preserve">   male as norm syndrome    </w:t>
      </w:r>
      <w:r>
        <w:t xml:space="preserve">   two man tent    </w:t>
      </w:r>
      <w:r>
        <w:t xml:space="preserve">   baby cakes    </w:t>
      </w:r>
      <w:r>
        <w:t xml:space="preserve">   ette    </w:t>
      </w:r>
      <w:r>
        <w:t xml:space="preserve">   julia stanley    </w:t>
      </w:r>
      <w:r>
        <w:t xml:space="preserve">   lady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Rep</dc:title>
  <dcterms:created xsi:type="dcterms:W3CDTF">2021-10-11T07:48:50Z</dcterms:created>
  <dcterms:modified xsi:type="dcterms:W3CDTF">2021-10-11T07:48:50Z</dcterms:modified>
</cp:coreProperties>
</file>