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Roles and 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competence    </w:t>
      </w:r>
      <w:r>
        <w:t xml:space="preserve">   warmth    </w:t>
      </w:r>
      <w:r>
        <w:t xml:space="preserve">   To Kill a Mockingbird    </w:t>
      </w:r>
      <w:r>
        <w:t xml:space="preserve">   Scout    </w:t>
      </w:r>
      <w:r>
        <w:t xml:space="preserve">   stereotype    </w:t>
      </w:r>
      <w:r>
        <w:t xml:space="preserve">   gender role    </w:t>
      </w:r>
      <w:r>
        <w:t xml:space="preserve">   generalize    </w:t>
      </w:r>
      <w:r>
        <w:t xml:space="preserve">   bias    </w:t>
      </w:r>
      <w:r>
        <w:t xml:space="preserve">   discrimination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 and To Kill a Mockingbird</dc:title>
  <dcterms:created xsi:type="dcterms:W3CDTF">2021-10-11T07:48:33Z</dcterms:created>
  <dcterms:modified xsi:type="dcterms:W3CDTF">2021-10-11T07:48:33Z</dcterms:modified>
</cp:coreProperties>
</file>