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Autosome    </w:t>
      </w:r>
      <w:r>
        <w:t xml:space="preserve">   Codominance    </w:t>
      </w:r>
      <w:r>
        <w:t xml:space="preserve">   Genetics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Hybrid    </w:t>
      </w:r>
      <w:r>
        <w:t xml:space="preserve">   Incomplete dominance    </w:t>
      </w:r>
      <w:r>
        <w:t xml:space="preserve">   Independent assortment    </w:t>
      </w:r>
      <w:r>
        <w:t xml:space="preserve">   Multiple allele    </w:t>
      </w:r>
      <w:r>
        <w:t xml:space="preserve">   Phenotype    </w:t>
      </w:r>
      <w:r>
        <w:t xml:space="preserve">   Polygenic trait    </w:t>
      </w:r>
      <w:r>
        <w:t xml:space="preserve">   Principle of dominance    </w:t>
      </w:r>
      <w:r>
        <w:t xml:space="preserve">   Probability    </w:t>
      </w:r>
      <w:r>
        <w:t xml:space="preserve">   Segregation    </w:t>
      </w:r>
      <w:r>
        <w:t xml:space="preserve">   Sex chromosome    </w:t>
      </w:r>
      <w:r>
        <w:t xml:space="preserve">   Sex-linked gene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2021-10-11T07:50:50Z</dcterms:created>
  <dcterms:modified xsi:type="dcterms:W3CDTF">2021-10-11T07:50:50Z</dcterms:modified>
</cp:coreProperties>
</file>