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Gentleness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breaking    </w:t>
      </w:r>
      <w:r>
        <w:t xml:space="preserve">   But    </w:t>
      </w:r>
      <w:r>
        <w:t xml:space="preserve">   gentle    </w:t>
      </w:r>
      <w:r>
        <w:t xml:space="preserve">   is    </w:t>
      </w:r>
      <w:r>
        <w:t xml:space="preserve">   life    </w:t>
      </w:r>
      <w:r>
        <w:t xml:space="preserve">   of    </w:t>
      </w:r>
      <w:r>
        <w:t xml:space="preserve">   perverseness    </w:t>
      </w:r>
      <w:r>
        <w:t xml:space="preserve">   spirit    </w:t>
      </w:r>
      <w:r>
        <w:t xml:space="preserve">   the    </w:t>
      </w:r>
      <w:r>
        <w:t xml:space="preserve">   therein    </w:t>
      </w:r>
      <w:r>
        <w:t xml:space="preserve">   tongue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Gentleness</dc:title>
  <dcterms:created xsi:type="dcterms:W3CDTF">2021-10-11T07:53:25Z</dcterms:created>
  <dcterms:modified xsi:type="dcterms:W3CDTF">2021-10-11T07:53:25Z</dcterms:modified>
</cp:coreProperties>
</file>