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Geography/Clean 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natural resource    </w:t>
      </w:r>
      <w:r>
        <w:t xml:space="preserve">   clean energy    </w:t>
      </w:r>
      <w:r>
        <w:t xml:space="preserve">   global warming    </w:t>
      </w:r>
      <w:r>
        <w:t xml:space="preserve">   fossil fuels    </w:t>
      </w:r>
      <w:r>
        <w:t xml:space="preserve">   nonrenewable resource    </w:t>
      </w:r>
      <w:r>
        <w:t xml:space="preserve">   renewable resource    </w:t>
      </w:r>
      <w:r>
        <w:t xml:space="preserve">   Region    </w:t>
      </w:r>
      <w:r>
        <w:t xml:space="preserve">   Industry    </w:t>
      </w:r>
      <w:r>
        <w:t xml:space="preserve">   Global Economy    </w:t>
      </w:r>
      <w:r>
        <w:t xml:space="preserve">   world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Geography/Clean Energy </dc:title>
  <dcterms:created xsi:type="dcterms:W3CDTF">2021-10-11T07:55:14Z</dcterms:created>
  <dcterms:modified xsi:type="dcterms:W3CDTF">2021-10-11T07:55:14Z</dcterms:modified>
</cp:coreProperties>
</file>