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Mediterranean    </w:t>
      </w:r>
      <w:r>
        <w:t xml:space="preserve">   Bodies of water    </w:t>
      </w:r>
      <w:r>
        <w:t xml:space="preserve">   Heatwave    </w:t>
      </w:r>
      <w:r>
        <w:t xml:space="preserve">   Drought    </w:t>
      </w:r>
      <w:r>
        <w:t xml:space="preserve">   Sandstorms    </w:t>
      </w:r>
      <w:r>
        <w:t xml:space="preserve">   Snow Storms    </w:t>
      </w:r>
      <w:r>
        <w:t xml:space="preserve">   Tigris River    </w:t>
      </w:r>
      <w:r>
        <w:t xml:space="preserve">   Nile River    </w:t>
      </w:r>
      <w:r>
        <w:t xml:space="preserve">   Desert    </w:t>
      </w:r>
      <w:r>
        <w:t xml:space="preserve">   Mountain    </w:t>
      </w:r>
      <w:r>
        <w:t xml:space="preserve">   Monsoon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2021-10-11T07:54:18Z</dcterms:created>
  <dcterms:modified xsi:type="dcterms:W3CDTF">2021-10-11T07:54:18Z</dcterms:modified>
</cp:coreProperties>
</file>