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deciduous    </w:t>
      </w:r>
      <w:r>
        <w:t xml:space="preserve">   xeriscape    </w:t>
      </w:r>
      <w:r>
        <w:t xml:space="preserve">   seismograph    </w:t>
      </w:r>
      <w:r>
        <w:t xml:space="preserve">   Zygophyte    </w:t>
      </w:r>
      <w:r>
        <w:t xml:space="preserve">   permafrost    </w:t>
      </w:r>
      <w:r>
        <w:t xml:space="preserve">   Mercator    </w:t>
      </w:r>
      <w:r>
        <w:t xml:space="preserve">   international    </w:t>
      </w:r>
      <w:r>
        <w:t xml:space="preserve">   bathymetric    </w:t>
      </w:r>
      <w:r>
        <w:t xml:space="preserve">   analemma    </w:t>
      </w:r>
      <w:r>
        <w:t xml:space="preserve">   topography    </w:t>
      </w:r>
      <w:r>
        <w:t xml:space="preserve">   cartography    </w:t>
      </w:r>
      <w:r>
        <w:t xml:space="preserve">   azimuth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2021-10-11T07:52:54Z</dcterms:created>
  <dcterms:modified xsi:type="dcterms:W3CDTF">2021-10-11T07:52:54Z</dcterms:modified>
</cp:coreProperties>
</file>