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supply water to the fields using pipes, ditches, or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plains area with very few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kind of weather a place has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resource limited in supply and cannot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dirtying of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pieces of land that form where rivers meet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different features such as mountains, valleys, and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rain and snow that waters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customs, laws, and beliefs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area that has one or more features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countryside or small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deep, narrow valley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layers of ice covering large amounts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customs that are handed down through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scientific knowledge in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found in nature that is useful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resource that can be replaced or regrown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crest of the Rocky Mountains which divides the continent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places that are often covered by water or have ground that is soaked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 work done to raise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cities and larger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basic ingredient that is made into the final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parents, grandparents, great-grandparents,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cities located on sheltered bodies of water along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sluggish, marshy creeks or small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landform shaped like giant bowl, surrounded by higher land on all sides</w:t>
            </w:r>
          </w:p>
        </w:tc>
      </w:tr>
    </w:tbl>
    <w:p>
      <w:pPr>
        <w:pStyle w:val="WordBankLarge"/>
      </w:pPr>
      <w:r>
        <w:t xml:space="preserve">   landforms    </w:t>
      </w:r>
      <w:r>
        <w:t xml:space="preserve">   elevation    </w:t>
      </w:r>
      <w:r>
        <w:t xml:space="preserve">   basin    </w:t>
      </w:r>
      <w:r>
        <w:t xml:space="preserve">   canyon    </w:t>
      </w:r>
      <w:r>
        <w:t xml:space="preserve">   region    </w:t>
      </w:r>
      <w:r>
        <w:t xml:space="preserve">   climate    </w:t>
      </w:r>
      <w:r>
        <w:t xml:space="preserve">   rural    </w:t>
      </w:r>
      <w:r>
        <w:t xml:space="preserve">   urban    </w:t>
      </w:r>
      <w:r>
        <w:t xml:space="preserve">   harbors    </w:t>
      </w:r>
      <w:r>
        <w:t xml:space="preserve">   manufacturing    </w:t>
      </w:r>
      <w:r>
        <w:t xml:space="preserve">   raw material    </w:t>
      </w:r>
      <w:r>
        <w:t xml:space="preserve">   bayous    </w:t>
      </w:r>
      <w:r>
        <w:t xml:space="preserve">   wetland    </w:t>
      </w:r>
      <w:r>
        <w:t xml:space="preserve">   deltas    </w:t>
      </w:r>
      <w:r>
        <w:t xml:space="preserve">   heritage    </w:t>
      </w:r>
      <w:r>
        <w:t xml:space="preserve">   agriculture    </w:t>
      </w:r>
      <w:r>
        <w:t xml:space="preserve">   glaciers    </w:t>
      </w:r>
      <w:r>
        <w:t xml:space="preserve">   natural resource    </w:t>
      </w:r>
      <w:r>
        <w:t xml:space="preserve">   prairie    </w:t>
      </w:r>
      <w:r>
        <w:t xml:space="preserve">   precipitation    </w:t>
      </w:r>
      <w:r>
        <w:t xml:space="preserve">   ancestors    </w:t>
      </w:r>
      <w:r>
        <w:t xml:space="preserve">   irrigate    </w:t>
      </w:r>
      <w:r>
        <w:t xml:space="preserve">   Continental Divide    </w:t>
      </w:r>
      <w:r>
        <w:t xml:space="preserve">   culture    </w:t>
      </w:r>
      <w:r>
        <w:t xml:space="preserve">   renewable resource    </w:t>
      </w:r>
      <w:r>
        <w:t xml:space="preserve">   nonrenewable resource    </w:t>
      </w:r>
      <w:r>
        <w:t xml:space="preserve">   technology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the United States</dc:title>
  <dcterms:created xsi:type="dcterms:W3CDTF">2021-10-11T07:55:09Z</dcterms:created>
  <dcterms:modified xsi:type="dcterms:W3CDTF">2021-10-11T07:55:09Z</dcterms:modified>
</cp:coreProperties>
</file>