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Geological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sharp change in the diversity and abundance of multi-cell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fossil from a creature that swims in the ocean with multiple rows of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pale type of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Index fossils are used to assist relative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extinct marine mollusc animals with coiled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diverse group of reptiles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plant that grows naturally in a tropic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Younger rock above older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Specific age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fossil class comprises snails and slugs from saltwater, from freshwater, and from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fossil useful for dating and correlating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geologic age is a subdivision of geologic time that divides an epoch into smaller parts.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of determining the relative order of past events without necessarily determining the absolute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feeds only on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ancient creature, which was technically a fish, complete with scales and gills but had a flat head like a gator.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rupture in earth's crust that allows magma, volcanic ash and gases to escape from a magma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rapid decline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technique used to date materials such as rocks or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ago did humans evolve?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Earth's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Determining the relative order of past events, without necessarily determining absolute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Solid inorganic substance of natural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Marine animals that make up the class crinoidea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Largest and only populated town of the Svalbard archipelago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Being made up of or formed of sediment</w:t>
            </w:r>
          </w:p>
        </w:tc>
      </w:tr>
    </w:tbl>
    <w:p>
      <w:pPr>
        <w:pStyle w:val="WordBankLarge"/>
      </w:pPr>
      <w:r>
        <w:t xml:space="preserve">   Superposition    </w:t>
      </w:r>
      <w:r>
        <w:t xml:space="preserve">   Shark Tooth    </w:t>
      </w:r>
      <w:r>
        <w:t xml:space="preserve">   Relative Dating    </w:t>
      </w:r>
      <w:r>
        <w:t xml:space="preserve">   Index Dating    </w:t>
      </w:r>
      <w:r>
        <w:t xml:space="preserve">   Tiktaalik    </w:t>
      </w:r>
      <w:r>
        <w:t xml:space="preserve">   Carnivore    </w:t>
      </w:r>
      <w:r>
        <w:t xml:space="preserve">   Volcano    </w:t>
      </w:r>
      <w:r>
        <w:t xml:space="preserve">   Gastropod    </w:t>
      </w:r>
      <w:r>
        <w:t xml:space="preserve">   Dinosaur    </w:t>
      </w:r>
      <w:r>
        <w:t xml:space="preserve">   Extinction    </w:t>
      </w:r>
      <w:r>
        <w:t xml:space="preserve">   Absolute Age    </w:t>
      </w:r>
      <w:r>
        <w:t xml:space="preserve">   Radioactive dating    </w:t>
      </w:r>
      <w:r>
        <w:t xml:space="preserve">   Relative age    </w:t>
      </w:r>
      <w:r>
        <w:t xml:space="preserve">   six million years    </w:t>
      </w:r>
      <w:r>
        <w:t xml:space="preserve">   Spitzbergen    </w:t>
      </w:r>
      <w:r>
        <w:t xml:space="preserve">   Four Billion    </w:t>
      </w:r>
      <w:r>
        <w:t xml:space="preserve">   Geologic Age    </w:t>
      </w:r>
      <w:r>
        <w:t xml:space="preserve">   Mass Extinction    </w:t>
      </w:r>
      <w:r>
        <w:t xml:space="preserve">   Index fossil    </w:t>
      </w:r>
      <w:r>
        <w:t xml:space="preserve">   Tropical Plant    </w:t>
      </w:r>
      <w:r>
        <w:t xml:space="preserve">   White sedimentary rock    </w:t>
      </w:r>
      <w:r>
        <w:t xml:space="preserve">   Ammonite    </w:t>
      </w:r>
      <w:r>
        <w:t xml:space="preserve">   Crinoids    </w:t>
      </w:r>
      <w:r>
        <w:t xml:space="preserve">   Sedimentary    </w:t>
      </w:r>
      <w:r>
        <w:t xml:space="preserve">   Mineral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Geological Earth</dc:title>
  <dcterms:created xsi:type="dcterms:W3CDTF">2021-10-11T07:55:57Z</dcterms:created>
  <dcterms:modified xsi:type="dcterms:W3CDTF">2021-10-11T07:55:57Z</dcterms:modified>
</cp:coreProperties>
</file>