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straight angle    </w:t>
      </w:r>
      <w:r>
        <w:t xml:space="preserve">   ray    </w:t>
      </w:r>
      <w:r>
        <w:t xml:space="preserve">   postulate    </w:t>
      </w:r>
      <w:r>
        <w:t xml:space="preserve">   obtuse angle    </w:t>
      </w:r>
      <w:r>
        <w:t xml:space="preserve">   mid point    </w:t>
      </w:r>
      <w:r>
        <w:t xml:space="preserve">   coplanar    </w:t>
      </w:r>
      <w:r>
        <w:t xml:space="preserve">   congruent    </w:t>
      </w:r>
      <w:r>
        <w:t xml:space="preserve">   compass    </w:t>
      </w:r>
      <w:r>
        <w:t xml:space="preserve">   collinear    </w:t>
      </w:r>
      <w:r>
        <w:t xml:space="preserve">   acute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2021-10-11T07:55:17Z</dcterms:created>
  <dcterms:modified xsi:type="dcterms:W3CDTF">2021-10-11T07:55:17Z</dcterms:modified>
</cp:coreProperties>
</file>