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reasoning    </w:t>
      </w:r>
      <w:r>
        <w:t xml:space="preserve">   triangles    </w:t>
      </w:r>
      <w:r>
        <w:t xml:space="preserve">   if and only if    </w:t>
      </w:r>
      <w:r>
        <w:t xml:space="preserve">   biconditonal    </w:t>
      </w:r>
      <w:r>
        <w:t xml:space="preserve">   contrapostivie    </w:t>
      </w:r>
      <w:r>
        <w:t xml:space="preserve">   inverse    </w:t>
      </w:r>
      <w:r>
        <w:t xml:space="preserve">   converse    </w:t>
      </w:r>
      <w:r>
        <w:t xml:space="preserve">   acute    </w:t>
      </w:r>
      <w:r>
        <w:t xml:space="preserve">   right    </w:t>
      </w:r>
      <w:r>
        <w:t xml:space="preserve">   obtuse    </w:t>
      </w:r>
      <w:r>
        <w:t xml:space="preserve">   parallel    </w:t>
      </w:r>
      <w:r>
        <w:t xml:space="preserve">   perpendicular    </w:t>
      </w:r>
      <w:r>
        <w:t xml:space="preserve">   angles    </w:t>
      </w:r>
      <w:r>
        <w:t xml:space="preserve">   lines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2021-10-11T07:58:28Z</dcterms:created>
  <dcterms:modified xsi:type="dcterms:W3CDTF">2021-10-11T07:58:28Z</dcterms:modified>
</cp:coreProperties>
</file>