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quadrilateral (4 sides &amp; 4 angles) with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(4 sides &amp; 4 angles) where opposites sides are parallel. (ie: Rectangle, square, rhombus, &amp; diamond are parallograms)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figure prior to a transformation. In the example below, the transformation is a rotation and a 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figure that can be folded along a line so the two parts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 formed by the x-axis and the z-axis.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longer of the two arcs between two points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point, line, segment, ray, angle, polygon, curve, region, plane, surface, solid, etc. Formally, a geometric figure is any set of points on a plane or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 shape that has: 6 square faces all equal in size, 8 vertices (corners), and 12 equal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coordinate plane, the point (0, 0). That is, the point of intersection of the x- and y-axes. On a number line, the origin is the 0 point. In three dimensions, the origin is the point (0, 0,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two surfaces join (intersect).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 segments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 where two sides meet. (Shared end points of the line segments of a polygon.)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side of a right triangle opposite the right angle. Note: The hypotenuse is 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rays with the same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triangle that has one right angle. It can also be an isosceles or scalene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flat figure that can be closed or not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Quadrilateral with 4 sides and 4 right angles.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distance around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triangle that has no equal sides. All 3 sides are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Two distinct coplanar lines that do not intersect. Note: Parallel lines have the same slope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4 sides and 4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has 2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closed shape having only 2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figure with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on the interior of a plane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flat surface of a 3D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amount of space enclosed in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size a surface takes up,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polygon made with a continuous line which is always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is 90 degrees (It makes a square in the corner).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point at which a graph intersects the x-axis. The x-intercepts of a function must be real numbers, unlike roots and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solid shape that is perfectly round like a ball. No faces, edges, or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segment on the interior of a circle. A chord has both endpoints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expression used to calculate a desired result, such as a formula to find volume or a formula to count combinations. Formulas can also be equations involving numbers and/or variables, such as Euler's formula.</w:t>
            </w:r>
          </w:p>
        </w:tc>
      </w:tr>
    </w:tbl>
    <w:p>
      <w:pPr>
        <w:pStyle w:val="WordBankLarge"/>
      </w:pPr>
      <w:r>
        <w:t xml:space="preserve">   vertex    </w:t>
      </w:r>
      <w:r>
        <w:t xml:space="preserve">   Quadrilateral    </w:t>
      </w:r>
      <w:r>
        <w:t xml:space="preserve">   Parallelogram    </w:t>
      </w:r>
      <w:r>
        <w:t xml:space="preserve">   Side    </w:t>
      </w:r>
      <w:r>
        <w:t xml:space="preserve">   Right Angle    </w:t>
      </w:r>
      <w:r>
        <w:t xml:space="preserve">   Trapezoid    </w:t>
      </w:r>
      <w:r>
        <w:t xml:space="preserve">   Right Triangle    </w:t>
      </w:r>
      <w:r>
        <w:t xml:space="preserve">   Scalene Triangle    </w:t>
      </w:r>
      <w:r>
        <w:t xml:space="preserve">   Congruent    </w:t>
      </w:r>
      <w:r>
        <w:t xml:space="preserve">   Symmetry    </w:t>
      </w:r>
      <w:r>
        <w:t xml:space="preserve">   Perimeter    </w:t>
      </w:r>
      <w:r>
        <w:t xml:space="preserve">   Area    </w:t>
      </w:r>
      <w:r>
        <w:t xml:space="preserve">   Cube    </w:t>
      </w:r>
      <w:r>
        <w:t xml:space="preserve">   Sphere    </w:t>
      </w:r>
      <w:r>
        <w:t xml:space="preserve">   Face    </w:t>
      </w:r>
      <w:r>
        <w:t xml:space="preserve">   Edge    </w:t>
      </w:r>
      <w:r>
        <w:t xml:space="preserve">   Plane shape    </w:t>
      </w:r>
      <w:r>
        <w:t xml:space="preserve">   Plane figure    </w:t>
      </w:r>
      <w:r>
        <w:t xml:space="preserve">   Perpendicular Lines    </w:t>
      </w:r>
      <w:r>
        <w:t xml:space="preserve">   Isosceles Triangle    </w:t>
      </w:r>
      <w:r>
        <w:t xml:space="preserve">   Angle    </w:t>
      </w:r>
      <w:r>
        <w:t xml:space="preserve">   Circle    </w:t>
      </w:r>
      <w:r>
        <w:t xml:space="preserve">   Rectangle    </w:t>
      </w:r>
      <w:r>
        <w:t xml:space="preserve">    Formula    </w:t>
      </w:r>
      <w:r>
        <w:t xml:space="preserve">    Hypotenuse    </w:t>
      </w:r>
      <w:r>
        <w:t xml:space="preserve">    x-intercept    </w:t>
      </w:r>
      <w:r>
        <w:t xml:space="preserve">    x-z Plane    </w:t>
      </w:r>
      <w:r>
        <w:t xml:space="preserve">    Volume    </w:t>
      </w:r>
      <w:r>
        <w:t xml:space="preserve">   Origin    </w:t>
      </w:r>
      <w:r>
        <w:t xml:space="preserve">   Geometric Figure    </w:t>
      </w:r>
      <w:r>
        <w:t xml:space="preserve">   Chord    </w:t>
      </w:r>
      <w:r>
        <w:t xml:space="preserve">    Interior Angle    </w:t>
      </w:r>
      <w:r>
        <w:t xml:space="preserve">   Parallel Lines    </w:t>
      </w:r>
      <w:r>
        <w:t xml:space="preserve">   Major Arc    </w:t>
      </w:r>
      <w:r>
        <w:t xml:space="preserve">   Pre-Image of a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crossword puzzle</dc:title>
  <dcterms:created xsi:type="dcterms:W3CDTF">2021-10-11T07:57:24Z</dcterms:created>
  <dcterms:modified xsi:type="dcterms:W3CDTF">2021-10-11T07:57:24Z</dcterms:modified>
</cp:coreProperties>
</file>