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The Drummer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barge    </w:t>
      </w:r>
      <w:r>
        <w:t xml:space="preserve">   gunpowder    </w:t>
      </w:r>
      <w:r>
        <w:t xml:space="preserve">   general    </w:t>
      </w:r>
      <w:r>
        <w:t xml:space="preserve">   volleys    </w:t>
      </w:r>
      <w:r>
        <w:t xml:space="preserve">   soldier    </w:t>
      </w:r>
      <w:r>
        <w:t xml:space="preserve">   signal    </w:t>
      </w:r>
      <w:r>
        <w:t xml:space="preserve">   revolution    </w:t>
      </w:r>
      <w:r>
        <w:t xml:space="preserve">   ranks    </w:t>
      </w:r>
      <w:r>
        <w:t xml:space="preserve">   minutemen    </w:t>
      </w:r>
      <w:r>
        <w:t xml:space="preserve">   drummer    </w:t>
      </w:r>
      <w:r>
        <w:t xml:space="preserve">   company    </w:t>
      </w:r>
      <w:r>
        <w:t xml:space="preserve">   cannon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The Drummer Boy</dc:title>
  <dcterms:created xsi:type="dcterms:W3CDTF">2021-10-12T20:45:34Z</dcterms:created>
  <dcterms:modified xsi:type="dcterms:W3CDTF">2021-10-12T20:45:34Z</dcterms:modified>
</cp:coreProperties>
</file>