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Cloudland Canyon is located in the ___ Plateau.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Piedmont region is located in the ___ part of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Piedmont means ___ ___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___ is the highest peak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Fall Line is ___ miles 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___ ___ was the first European to cross the Savannah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Savannah River flows to the ___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Chattahoochee River begins in the ___ ___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Barrier Islands does Georgia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Fall Line today has many beautiful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___ ___ is the largest wetland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 ___ Provides most of Georgia's drinking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Costal Plain is the ___ region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Fall Line is a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Barrier Islands protect the mainland from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Valley and Ridge region is most know for their ___ ___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regions is the Costal Plain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region is the most populated?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contient is Georgia located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 has ___ different regions that are apart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percentage of the Costal Plain is used for framing?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region is the Okeefenokee swamp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 ___ goes between GA and SC.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Chattahoochee River flows into ___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outer Costal Plain is less ___ due to it's sandy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Blue Ridge region was home to the US's first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the TAG corner located in Georgia?</w:t>
            </w:r>
          </w:p>
        </w:tc>
      </w:tr>
    </w:tbl>
    <w:p>
      <w:pPr>
        <w:pStyle w:val="WordBankLarge"/>
      </w:pPr>
      <w:r>
        <w:t xml:space="preserve">   Prehistoric Shoreline    </w:t>
      </w:r>
      <w:r>
        <w:t xml:space="preserve">   Wind and water erosion    </w:t>
      </w:r>
      <w:r>
        <w:t xml:space="preserve">   Chattahoochee River    </w:t>
      </w:r>
      <w:r>
        <w:t xml:space="preserve">   Gold rush    </w:t>
      </w:r>
      <w:r>
        <w:t xml:space="preserve">   North America    </w:t>
      </w:r>
      <w:r>
        <w:t xml:space="preserve">   Costal region    </w:t>
      </w:r>
      <w:r>
        <w:t xml:space="preserve">   Carpet and textiles    </w:t>
      </w:r>
      <w:r>
        <w:t xml:space="preserve">   Piedmont region    </w:t>
      </w:r>
      <w:r>
        <w:t xml:space="preserve">   Fourteen    </w:t>
      </w:r>
      <w:r>
        <w:t xml:space="preserve">   Brasstown Bald    </w:t>
      </w:r>
      <w:r>
        <w:t xml:space="preserve">   Okefenokee swamp    </w:t>
      </w:r>
      <w:r>
        <w:t xml:space="preserve">   Savannah River    </w:t>
      </w:r>
      <w:r>
        <w:t xml:space="preserve">   Largest    </w:t>
      </w:r>
      <w:r>
        <w:t xml:space="preserve">   Waterfalls    </w:t>
      </w:r>
      <w:r>
        <w:t xml:space="preserve">   Two    </w:t>
      </w:r>
      <w:r>
        <w:t xml:space="preserve">   Four     </w:t>
      </w:r>
      <w:r>
        <w:t xml:space="preserve">   Gulf of Mexico    </w:t>
      </w:r>
      <w:r>
        <w:t xml:space="preserve">   Twenty    </w:t>
      </w:r>
      <w:r>
        <w:t xml:space="preserve">   Fertile    </w:t>
      </w:r>
      <w:r>
        <w:t xml:space="preserve">   Central    </w:t>
      </w:r>
      <w:r>
        <w:t xml:space="preserve">   Northwest    </w:t>
      </w:r>
      <w:r>
        <w:t xml:space="preserve">   Appalachian    </w:t>
      </w:r>
      <w:r>
        <w:t xml:space="preserve">   Hernando De Soto    </w:t>
      </w:r>
      <w:r>
        <w:t xml:space="preserve">   Blue Ridge    </w:t>
      </w:r>
      <w:r>
        <w:t xml:space="preserve">   Atlantic    </w:t>
      </w:r>
      <w:r>
        <w:t xml:space="preserve">   Foot of The Hills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Crossword Puzzle</dc:title>
  <dcterms:created xsi:type="dcterms:W3CDTF">2021-10-12T20:24:21Z</dcterms:created>
  <dcterms:modified xsi:type="dcterms:W3CDTF">2021-10-12T20:24:21Z</dcterms:modified>
</cp:coreProperties>
</file>