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O'Keeffe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considered the mother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her teachers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 she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Age at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place she studied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place she studied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Another thing she painted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 style she stuck to when many people did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did she do for females in the art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Second of how many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Date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thing she painted a lot</w:t>
            </w:r>
          </w:p>
        </w:tc>
      </w:tr>
    </w:tbl>
    <w:p>
      <w:pPr>
        <w:pStyle w:val="WordBankLarge"/>
      </w:pPr>
      <w:r>
        <w:t xml:space="preserve">   Alfred Stieglitz    </w:t>
      </w:r>
      <w:r>
        <w:t xml:space="preserve">   1924    </w:t>
      </w:r>
      <w:r>
        <w:t xml:space="preserve">   November 15, 1887    </w:t>
      </w:r>
      <w:r>
        <w:t xml:space="preserve">   Sun Prairie, Wisconsin    </w:t>
      </w:r>
      <w:r>
        <w:t xml:space="preserve">   Francis Calixtus O'Keeffe    </w:t>
      </w:r>
      <w:r>
        <w:t xml:space="preserve">    Ida Totto    </w:t>
      </w:r>
      <w:r>
        <w:t xml:space="preserve">   Seven    </w:t>
      </w:r>
      <w:r>
        <w:t xml:space="preserve">   March 6, 1986    </w:t>
      </w:r>
      <w:r>
        <w:t xml:space="preserve">   98    </w:t>
      </w:r>
      <w:r>
        <w:t xml:space="preserve">    Art Institute of Chicago    </w:t>
      </w:r>
      <w:r>
        <w:t xml:space="preserve">    Art Students League in New York    </w:t>
      </w:r>
      <w:r>
        <w:t xml:space="preserve">   John Vanderpoel     </w:t>
      </w:r>
      <w:r>
        <w:t xml:space="preserve">   Flowers    </w:t>
      </w:r>
      <w:r>
        <w:t xml:space="preserve">   Landscapes    </w:t>
      </w:r>
      <w:r>
        <w:t xml:space="preserve">   Pioneered the way    </w:t>
      </w:r>
      <w:r>
        <w:t xml:space="preserve">   Representational     </w:t>
      </w:r>
      <w:r>
        <w:t xml:space="preserve">   American modernism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O'Keeffe</dc:title>
  <dcterms:created xsi:type="dcterms:W3CDTF">2021-10-11T07:59:28Z</dcterms:created>
  <dcterms:modified xsi:type="dcterms:W3CDTF">2021-10-11T07:59:28Z</dcterms:modified>
</cp:coreProperties>
</file>