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Social Studies Government, People, &amp; Geography Review - 2nd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Dunwoody's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region in Georgia; stretches all the way to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born in Plains, Georgia and became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capitol building is covered in this precious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state, no matter how small, has two members in the U.S.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Georgia's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of the Continental Congress or the "Grand Convention" as it was called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river's headwaters start underneath the ATL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 of Representatives + Senate =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Interpreter for two important leaders long ago; of English and Creek descent; ran a successful trading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Means "foot of the mountain"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organization for girls started by a famous Georgian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American Indians used this region as a sort of "highway"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James Oglethrope founded Savannah to help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one of Georgia's most famous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Born in the city Oglethorpe founded just before the Civil War began; founded the Girl Scouts.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several hot months to create in the summer of 1787; there were many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Parliament; soldier; 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River separates South Carolina and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is very close to downtown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of the Yamacraw; made peace with English settlers; friend of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it's many mountain homes; home to the headwaters of many of Georgia's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Rights leader; famously gave his "I Have a Dream..." speech at the Lincoln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Then in his eighties, this famous American was carried to the Constitutional Convention in a sedan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Added to the most important U.S. document in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 was named after this English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 is called "The ________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Called the Pennsylvania State House in 1787, but now we call it "______ ___" because of what was written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baseball player from Cairo, GA. He broke the color barrier when he started playing for the Dodgers.</w:t>
            </w:r>
          </w:p>
        </w:tc>
      </w:tr>
    </w:tbl>
    <w:p>
      <w:pPr>
        <w:pStyle w:val="WordBankLarge"/>
      </w:pPr>
      <w:r>
        <w:t xml:space="preserve">   Piedmont    </w:t>
      </w:r>
      <w:r>
        <w:t xml:space="preserve">   gold    </w:t>
      </w:r>
      <w:r>
        <w:t xml:space="preserve">   Brian Kemp    </w:t>
      </w:r>
      <w:r>
        <w:t xml:space="preserve">   Dennis Shortal    </w:t>
      </w:r>
      <w:r>
        <w:t xml:space="preserve">   Donald Trump    </w:t>
      </w:r>
      <w:r>
        <w:t xml:space="preserve">   Appalachian Plateau    </w:t>
      </w:r>
      <w:r>
        <w:t xml:space="preserve">   Valley and Ridge    </w:t>
      </w:r>
      <w:r>
        <w:t xml:space="preserve">   Tomochichi    </w:t>
      </w:r>
      <w:r>
        <w:t xml:space="preserve">   Mary Musgrove    </w:t>
      </w:r>
      <w:r>
        <w:t xml:space="preserve">   James Oglethorpe    </w:t>
      </w:r>
      <w:r>
        <w:t xml:space="preserve">   Representatives    </w:t>
      </w:r>
      <w:r>
        <w:t xml:space="preserve">   Senate    </w:t>
      </w:r>
      <w:r>
        <w:t xml:space="preserve">   Congress    </w:t>
      </w:r>
      <w:r>
        <w:t xml:space="preserve">   The Constitution    </w:t>
      </w:r>
      <w:r>
        <w:t xml:space="preserve">   The Bill of Rights    </w:t>
      </w:r>
      <w:r>
        <w:t xml:space="preserve">   Coastal Plains    </w:t>
      </w:r>
      <w:r>
        <w:t xml:space="preserve">   Martin Luther King Jr    </w:t>
      </w:r>
      <w:r>
        <w:t xml:space="preserve">   Blue Ridge Mountains    </w:t>
      </w:r>
      <w:r>
        <w:t xml:space="preserve">   George Washington    </w:t>
      </w:r>
      <w:r>
        <w:t xml:space="preserve">   King George II    </w:t>
      </w:r>
      <w:r>
        <w:t xml:space="preserve">   Jimmy Carter    </w:t>
      </w:r>
      <w:r>
        <w:t xml:space="preserve">   Juliette Gordon Low    </w:t>
      </w:r>
      <w:r>
        <w:t xml:space="preserve">   peanuts    </w:t>
      </w:r>
      <w:r>
        <w:t xml:space="preserve">   Peach    </w:t>
      </w:r>
      <w:r>
        <w:t xml:space="preserve">   Independence Hall    </w:t>
      </w:r>
      <w:r>
        <w:t xml:space="preserve">   debtors    </w:t>
      </w:r>
      <w:r>
        <w:t xml:space="preserve">   Benjamin Franklin    </w:t>
      </w:r>
      <w:r>
        <w:t xml:space="preserve">   Savannah    </w:t>
      </w:r>
      <w:r>
        <w:t xml:space="preserve">   Chattahoochee    </w:t>
      </w:r>
      <w:r>
        <w:t xml:space="preserve">   Flint    </w:t>
      </w:r>
      <w:r>
        <w:t xml:space="preserve">   Jackie Robinson    </w:t>
      </w:r>
      <w:r>
        <w:t xml:space="preserve">   Girl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Social Studies Government, People, &amp; Geography Review - 2nd Grade</dc:title>
  <dcterms:created xsi:type="dcterms:W3CDTF">2021-10-11T07:59:23Z</dcterms:created>
  <dcterms:modified xsi:type="dcterms:W3CDTF">2021-10-11T07:59:23Z</dcterms:modified>
</cp:coreProperties>
</file>