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School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MATHEMATIK    </w:t>
      </w:r>
      <w:r>
        <w:t xml:space="preserve">   DEUTCH    </w:t>
      </w:r>
      <w:r>
        <w:t xml:space="preserve">   FACHSCHULE    </w:t>
      </w:r>
      <w:r>
        <w:t xml:space="preserve">   GRUNDSCHULE    </w:t>
      </w:r>
      <w:r>
        <w:t xml:space="preserve">   MANGELHAFT    </w:t>
      </w:r>
      <w:r>
        <w:t xml:space="preserve">   SANDERSCHULE    </w:t>
      </w:r>
      <w:r>
        <w:t xml:space="preserve">   REALSCHULE    </w:t>
      </w:r>
      <w:r>
        <w:t xml:space="preserve">   ABITUR    </w:t>
      </w:r>
      <w:r>
        <w:t xml:space="preserve">   GROSS PAUSE    </w:t>
      </w:r>
      <w:r>
        <w:t xml:space="preserve">   GYMNASIUM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School Vocab</dc:title>
  <dcterms:created xsi:type="dcterms:W3CDTF">2021-10-11T07:59:01Z</dcterms:created>
  <dcterms:modified xsi:type="dcterms:W3CDTF">2021-10-11T07:59:01Z</dcterms:modified>
</cp:coreProperties>
</file>