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Unification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Austria    </w:t>
      </w:r>
      <w:r>
        <w:t xml:space="preserve">   Prussia    </w:t>
      </w:r>
      <w:r>
        <w:t xml:space="preserve">   Zollverein    </w:t>
      </w:r>
      <w:r>
        <w:t xml:space="preserve">   Realpolitik    </w:t>
      </w:r>
      <w:r>
        <w:t xml:space="preserve">   Blood    </w:t>
      </w:r>
      <w:r>
        <w:t xml:space="preserve">   Dominance    </w:t>
      </w:r>
      <w:r>
        <w:t xml:space="preserve">   Germany    </w:t>
      </w:r>
      <w:r>
        <w:t xml:space="preserve">   Grosscleutschland    </w:t>
      </w:r>
      <w:r>
        <w:t xml:space="preserve">   Iron    </w:t>
      </w:r>
      <w:r>
        <w:t xml:space="preserve">   Kleindeuschland    </w:t>
      </w:r>
      <w:r>
        <w:t xml:space="preserve">   Nationalism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Unification Word Search </dc:title>
  <dcterms:created xsi:type="dcterms:W3CDTF">2021-10-11T08:00:00Z</dcterms:created>
  <dcterms:modified xsi:type="dcterms:W3CDTF">2021-10-11T08:00:00Z</dcterms:modified>
</cp:coreProperties>
</file>